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44C2" w:rsidRPr="00515258" w:rsidRDefault="003044C2" w:rsidP="003044C2">
      <w:pPr>
        <w:jc w:val="center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/>
          <w:sz w:val="24"/>
          <w:szCs w:val="24"/>
          <w:lang w:val="en-CA"/>
        </w:rPr>
        <w:fldChar w:fldCharType="begin"/>
      </w:r>
      <w:r w:rsidRPr="00515258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515258">
        <w:rPr>
          <w:rFonts w:ascii="Verdana" w:hAnsi="Verdana"/>
          <w:sz w:val="24"/>
          <w:szCs w:val="24"/>
          <w:lang w:val="en-CA"/>
        </w:rPr>
        <w:fldChar w:fldCharType="end"/>
      </w:r>
      <w:r w:rsidRPr="00515258">
        <w:rPr>
          <w:rFonts w:ascii="Verdana" w:hAnsi="Verdana" w:cs="Arial"/>
          <w:b/>
          <w:bCs/>
          <w:sz w:val="24"/>
          <w:szCs w:val="24"/>
        </w:rPr>
        <w:t>5020</w:t>
      </w:r>
    </w:p>
    <w:p w:rsidR="003044C2" w:rsidRPr="00515258" w:rsidRDefault="008B6777" w:rsidP="003044C2">
      <w:pPr>
        <w:jc w:val="center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b/>
          <w:bCs/>
          <w:sz w:val="24"/>
          <w:szCs w:val="24"/>
        </w:rPr>
        <w:t>Rights of Custodial and Non-Custodial Parents</w:t>
      </w:r>
      <w:r w:rsidR="003044C2" w:rsidRPr="00515258">
        <w:rPr>
          <w:rFonts w:ascii="Verdana" w:hAnsi="Verdana" w:cs="Arial"/>
          <w:b/>
          <w:bCs/>
          <w:sz w:val="24"/>
          <w:szCs w:val="24"/>
        </w:rPr>
        <w:fldChar w:fldCharType="begin"/>
      </w:r>
      <w:r w:rsidR="003044C2" w:rsidRPr="00515258">
        <w:rPr>
          <w:rFonts w:ascii="Verdana" w:hAnsi="Verdana" w:cs="Arial"/>
          <w:b/>
          <w:bCs/>
          <w:sz w:val="24"/>
          <w:szCs w:val="24"/>
        </w:rPr>
        <w:instrText>tc "Access by Non-Custodial Parent"</w:instrText>
      </w:r>
      <w:r w:rsidR="003044C2" w:rsidRPr="00515258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:rsidR="003044C2" w:rsidRPr="00515258" w:rsidRDefault="006B25F1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school district will honor the parental rights of </w:t>
      </w:r>
      <w:r w:rsidR="003044C2" w:rsidRPr="00515258">
        <w:rPr>
          <w:rFonts w:ascii="Verdana" w:hAnsi="Verdana" w:cs="Arial"/>
          <w:sz w:val="24"/>
          <w:szCs w:val="24"/>
        </w:rPr>
        <w:t xml:space="preserve">natural </w:t>
      </w:r>
      <w:r w:rsidR="008B6777" w:rsidRPr="00515258">
        <w:rPr>
          <w:rFonts w:ascii="Verdana" w:hAnsi="Verdana" w:cs="Arial"/>
          <w:sz w:val="24"/>
          <w:szCs w:val="24"/>
        </w:rPr>
        <w:t>and</w:t>
      </w:r>
      <w:r w:rsidR="003044C2" w:rsidRPr="00515258">
        <w:rPr>
          <w:rFonts w:ascii="Verdana" w:hAnsi="Verdana" w:cs="Arial"/>
          <w:sz w:val="24"/>
          <w:szCs w:val="24"/>
        </w:rPr>
        <w:t xml:space="preserve"> adoptive parents unless th</w:t>
      </w:r>
      <w:r w:rsidRPr="00515258">
        <w:rPr>
          <w:rFonts w:ascii="Verdana" w:hAnsi="Verdana" w:cs="Arial"/>
          <w:sz w:val="24"/>
          <w:szCs w:val="24"/>
        </w:rPr>
        <w:t>os</w:t>
      </w:r>
      <w:r w:rsidR="003044C2" w:rsidRPr="00515258">
        <w:rPr>
          <w:rFonts w:ascii="Verdana" w:hAnsi="Verdana" w:cs="Arial"/>
          <w:sz w:val="24"/>
          <w:szCs w:val="24"/>
        </w:rPr>
        <w:t xml:space="preserve">e rights </w:t>
      </w:r>
      <w:r w:rsidRPr="00515258">
        <w:rPr>
          <w:rFonts w:ascii="Verdana" w:hAnsi="Verdana" w:cs="Arial"/>
          <w:sz w:val="24"/>
          <w:szCs w:val="24"/>
        </w:rPr>
        <w:t xml:space="preserve">have been </w:t>
      </w:r>
      <w:r w:rsidR="003044C2" w:rsidRPr="00515258">
        <w:rPr>
          <w:rFonts w:ascii="Verdana" w:hAnsi="Verdana" w:cs="Arial"/>
          <w:sz w:val="24"/>
          <w:szCs w:val="24"/>
        </w:rPr>
        <w:t xml:space="preserve">altered by </w:t>
      </w:r>
      <w:r w:rsidRPr="00515258">
        <w:rPr>
          <w:rFonts w:ascii="Verdana" w:hAnsi="Verdana" w:cs="Arial"/>
          <w:sz w:val="24"/>
          <w:szCs w:val="24"/>
        </w:rPr>
        <w:t xml:space="preserve">a </w:t>
      </w:r>
      <w:r w:rsidR="003044C2" w:rsidRPr="00515258">
        <w:rPr>
          <w:rFonts w:ascii="Verdana" w:hAnsi="Verdana" w:cs="Arial"/>
          <w:sz w:val="24"/>
          <w:szCs w:val="24"/>
        </w:rPr>
        <w:t>court</w:t>
      </w:r>
      <w:r w:rsidRPr="00515258">
        <w:rPr>
          <w:rFonts w:ascii="Verdana" w:hAnsi="Verdana" w:cs="Arial"/>
          <w:sz w:val="24"/>
          <w:szCs w:val="24"/>
        </w:rPr>
        <w:t>.</w:t>
      </w:r>
    </w:p>
    <w:p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:rsidR="003044C2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term “custodial parent” refers to </w:t>
      </w:r>
      <w:r w:rsidR="006B25F1" w:rsidRPr="00515258">
        <w:rPr>
          <w:rFonts w:ascii="Verdana" w:hAnsi="Verdana" w:cs="Arial"/>
          <w:sz w:val="24"/>
          <w:szCs w:val="24"/>
        </w:rPr>
        <w:t xml:space="preserve">a </w:t>
      </w:r>
      <w:r w:rsidRPr="00515258">
        <w:rPr>
          <w:rFonts w:ascii="Verdana" w:hAnsi="Verdana" w:cs="Arial"/>
          <w:sz w:val="24"/>
          <w:szCs w:val="24"/>
        </w:rPr>
        <w:t xml:space="preserve">biological or adoptive parent </w:t>
      </w:r>
      <w:r w:rsidR="00752A91" w:rsidRPr="00515258">
        <w:rPr>
          <w:rFonts w:ascii="Verdana" w:hAnsi="Verdana" w:cs="Arial"/>
          <w:sz w:val="24"/>
          <w:szCs w:val="24"/>
        </w:rPr>
        <w:t xml:space="preserve">to </w:t>
      </w:r>
      <w:r w:rsidRPr="00515258">
        <w:rPr>
          <w:rFonts w:ascii="Verdana" w:hAnsi="Verdana" w:cs="Arial"/>
          <w:sz w:val="24"/>
          <w:szCs w:val="24"/>
        </w:rPr>
        <w:t>who</w:t>
      </w:r>
      <w:r w:rsidR="006B25F1" w:rsidRPr="00515258">
        <w:rPr>
          <w:rFonts w:ascii="Verdana" w:hAnsi="Verdana" w:cs="Arial"/>
          <w:sz w:val="24"/>
          <w:szCs w:val="24"/>
        </w:rPr>
        <w:t xml:space="preserve">m a court has given </w:t>
      </w:r>
      <w:r w:rsidRPr="00515258">
        <w:rPr>
          <w:rFonts w:ascii="Verdana" w:hAnsi="Verdana" w:cs="Arial"/>
          <w:sz w:val="24"/>
          <w:szCs w:val="24"/>
        </w:rPr>
        <w:t xml:space="preserve">primary physical and legal custody </w:t>
      </w:r>
      <w:r w:rsidR="006B25F1" w:rsidRPr="00515258">
        <w:rPr>
          <w:rFonts w:ascii="Verdana" w:hAnsi="Verdana" w:cs="Arial"/>
          <w:sz w:val="24"/>
          <w:szCs w:val="24"/>
        </w:rPr>
        <w:t xml:space="preserve">of a child, and a person such as </w:t>
      </w:r>
      <w:r w:rsidR="00752A91" w:rsidRPr="00515258">
        <w:rPr>
          <w:rFonts w:ascii="Verdana" w:hAnsi="Verdana" w:cs="Arial"/>
          <w:sz w:val="24"/>
          <w:szCs w:val="24"/>
        </w:rPr>
        <w:t xml:space="preserve">a </w:t>
      </w:r>
      <w:r w:rsidRPr="00515258">
        <w:rPr>
          <w:rFonts w:ascii="Verdana" w:hAnsi="Verdana" w:cs="Arial"/>
          <w:sz w:val="24"/>
          <w:szCs w:val="24"/>
        </w:rPr>
        <w:t>caseworker</w:t>
      </w:r>
      <w:r w:rsidR="006B25F1" w:rsidRPr="00515258">
        <w:rPr>
          <w:rFonts w:ascii="Verdana" w:hAnsi="Verdana" w:cs="Arial"/>
          <w:sz w:val="24"/>
          <w:szCs w:val="24"/>
        </w:rPr>
        <w:t xml:space="preserve"> or</w:t>
      </w:r>
      <w:r w:rsidRPr="00515258">
        <w:rPr>
          <w:rFonts w:ascii="Verdana" w:hAnsi="Verdana" w:cs="Arial"/>
          <w:sz w:val="24"/>
          <w:szCs w:val="24"/>
        </w:rPr>
        <w:t xml:space="preserve"> foster parent </w:t>
      </w:r>
      <w:r w:rsidR="00752A91" w:rsidRPr="00515258">
        <w:rPr>
          <w:rFonts w:ascii="Verdana" w:hAnsi="Verdana" w:cs="Arial"/>
          <w:sz w:val="24"/>
          <w:szCs w:val="24"/>
        </w:rPr>
        <w:t xml:space="preserve">to </w:t>
      </w:r>
      <w:r w:rsidRPr="00515258">
        <w:rPr>
          <w:rFonts w:ascii="Verdana" w:hAnsi="Verdana" w:cs="Arial"/>
          <w:sz w:val="24"/>
          <w:szCs w:val="24"/>
        </w:rPr>
        <w:t>who</w:t>
      </w:r>
      <w:r w:rsidR="006B25F1" w:rsidRPr="00515258">
        <w:rPr>
          <w:rFonts w:ascii="Verdana" w:hAnsi="Verdana" w:cs="Arial"/>
          <w:sz w:val="24"/>
          <w:szCs w:val="24"/>
        </w:rPr>
        <w:t>m a court has given</w:t>
      </w:r>
      <w:r w:rsidRPr="00515258">
        <w:rPr>
          <w:rFonts w:ascii="Verdana" w:hAnsi="Verdana" w:cs="Arial"/>
          <w:sz w:val="24"/>
          <w:szCs w:val="24"/>
        </w:rPr>
        <w:t xml:space="preserve"> legal custody of a child.  </w:t>
      </w:r>
    </w:p>
    <w:p w:rsidR="008B6777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</w:p>
    <w:p w:rsidR="008B6777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district will </w:t>
      </w:r>
      <w:r w:rsidR="00752A91" w:rsidRPr="00515258">
        <w:rPr>
          <w:rFonts w:ascii="Verdana" w:hAnsi="Verdana" w:cs="Arial"/>
          <w:sz w:val="24"/>
          <w:szCs w:val="24"/>
        </w:rPr>
        <w:t xml:space="preserve">not restrict the access of </w:t>
      </w:r>
      <w:r w:rsidRPr="00515258">
        <w:rPr>
          <w:rFonts w:ascii="Verdana" w:hAnsi="Verdana" w:cs="Arial"/>
          <w:sz w:val="24"/>
          <w:szCs w:val="24"/>
        </w:rPr>
        <w:t xml:space="preserve">custodial and non-custodial parents to their students and their students’ records, unless the district has been provided a copy of a court order that </w:t>
      </w:r>
      <w:r w:rsidR="00771612">
        <w:rPr>
          <w:rFonts w:ascii="Verdana" w:hAnsi="Verdana" w:cs="Arial"/>
          <w:sz w:val="24"/>
          <w:szCs w:val="24"/>
        </w:rPr>
        <w:t xml:space="preserve">unambiguously prohibits access to the records or child by either parent.  </w:t>
      </w:r>
      <w:r w:rsidRPr="00515258">
        <w:rPr>
          <w:rFonts w:ascii="Verdana" w:hAnsi="Verdana" w:cs="Arial"/>
          <w:sz w:val="24"/>
          <w:szCs w:val="24"/>
        </w:rPr>
        <w:t>If the district is provided such a</w:t>
      </w:r>
      <w:r w:rsidR="00752A91" w:rsidRPr="00515258">
        <w:rPr>
          <w:rFonts w:ascii="Verdana" w:hAnsi="Verdana" w:cs="Arial"/>
          <w:sz w:val="24"/>
          <w:szCs w:val="24"/>
        </w:rPr>
        <w:t xml:space="preserve"> court</w:t>
      </w:r>
      <w:r w:rsidRPr="00515258">
        <w:rPr>
          <w:rFonts w:ascii="Verdana" w:hAnsi="Verdana" w:cs="Arial"/>
          <w:sz w:val="24"/>
          <w:szCs w:val="24"/>
        </w:rPr>
        <w:t xml:space="preserve"> order, school officials will follow the </w:t>
      </w:r>
      <w:r w:rsidR="00752A91" w:rsidRPr="00515258">
        <w:rPr>
          <w:rFonts w:ascii="Verdana" w:hAnsi="Verdana" w:cs="Arial"/>
          <w:sz w:val="24"/>
          <w:szCs w:val="24"/>
        </w:rPr>
        <w:t>directives set forth in the order.</w:t>
      </w:r>
      <w:r w:rsidRPr="00515258">
        <w:rPr>
          <w:rFonts w:ascii="Verdana" w:hAnsi="Verdana" w:cs="Arial"/>
          <w:sz w:val="24"/>
          <w:szCs w:val="24"/>
        </w:rPr>
        <w:t xml:space="preserve">  </w:t>
      </w:r>
    </w:p>
    <w:p w:rsidR="008B6777" w:rsidRPr="00515258" w:rsidRDefault="008B6777" w:rsidP="003044C2">
      <w:pPr>
        <w:jc w:val="both"/>
        <w:rPr>
          <w:rFonts w:ascii="Verdana" w:hAnsi="Verdana" w:cs="Arial"/>
          <w:sz w:val="24"/>
          <w:szCs w:val="24"/>
        </w:rPr>
      </w:pPr>
    </w:p>
    <w:p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The district will provide the custodial parent with routine information about his or her </w:t>
      </w:r>
      <w:r w:rsidR="008B6777" w:rsidRPr="00515258">
        <w:rPr>
          <w:rFonts w:ascii="Verdana" w:hAnsi="Verdana" w:cs="Arial"/>
          <w:sz w:val="24"/>
          <w:szCs w:val="24"/>
        </w:rPr>
        <w:t>child, inc</w:t>
      </w:r>
      <w:r w:rsidRPr="00515258">
        <w:rPr>
          <w:rFonts w:ascii="Verdana" w:hAnsi="Verdana" w:cs="Arial"/>
          <w:sz w:val="24"/>
          <w:szCs w:val="24"/>
        </w:rPr>
        <w:t>luding notification of conferences</w:t>
      </w:r>
      <w:r w:rsidR="008B6777" w:rsidRPr="00515258">
        <w:rPr>
          <w:rFonts w:ascii="Verdana" w:hAnsi="Verdana" w:cs="Arial"/>
          <w:sz w:val="24"/>
          <w:szCs w:val="24"/>
        </w:rPr>
        <w:t xml:space="preserve">.  The district </w:t>
      </w:r>
      <w:r w:rsidRPr="00515258">
        <w:rPr>
          <w:rFonts w:ascii="Verdana" w:hAnsi="Verdana" w:cs="Arial"/>
          <w:sz w:val="24"/>
          <w:szCs w:val="24"/>
        </w:rPr>
        <w:t>will not provide the non-custodial parent with such information on a routine basis</w:t>
      </w:r>
      <w:r w:rsidR="008B6777" w:rsidRPr="00515258">
        <w:rPr>
          <w:rFonts w:ascii="Verdana" w:hAnsi="Verdana" w:cs="Arial"/>
          <w:sz w:val="24"/>
          <w:szCs w:val="24"/>
        </w:rPr>
        <w:t xml:space="preserve">, but </w:t>
      </w:r>
      <w:r w:rsidRPr="00515258">
        <w:rPr>
          <w:rFonts w:ascii="Verdana" w:hAnsi="Verdana" w:cs="Arial"/>
          <w:sz w:val="24"/>
          <w:szCs w:val="24"/>
        </w:rPr>
        <w:t xml:space="preserve">will provide </w:t>
      </w:r>
      <w:r w:rsidR="008B6777" w:rsidRPr="00515258">
        <w:rPr>
          <w:rFonts w:ascii="Verdana" w:hAnsi="Verdana" w:cs="Arial"/>
          <w:sz w:val="24"/>
          <w:szCs w:val="24"/>
        </w:rPr>
        <w:t xml:space="preserve">it </w:t>
      </w:r>
      <w:r w:rsidR="008B3992" w:rsidRPr="00515258">
        <w:rPr>
          <w:rFonts w:ascii="Verdana" w:hAnsi="Verdana" w:cs="Arial"/>
          <w:sz w:val="24"/>
          <w:szCs w:val="24"/>
        </w:rPr>
        <w:t xml:space="preserve">upon the non-custodial parent’s request </w:t>
      </w:r>
      <w:r w:rsidRPr="00515258">
        <w:rPr>
          <w:rFonts w:ascii="Verdana" w:hAnsi="Verdana" w:cs="Arial"/>
          <w:sz w:val="24"/>
          <w:szCs w:val="24"/>
        </w:rPr>
        <w:t>unless it has been denied by the courts.</w:t>
      </w:r>
    </w:p>
    <w:p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 xml:space="preserve">A non-custodial parent who wishes to attend conferences regarding his or her child </w:t>
      </w:r>
      <w:r w:rsidR="008B6777" w:rsidRPr="00515258">
        <w:rPr>
          <w:rFonts w:ascii="Verdana" w:hAnsi="Verdana" w:cs="Arial"/>
          <w:sz w:val="24"/>
          <w:szCs w:val="24"/>
        </w:rPr>
        <w:t xml:space="preserve">will </w:t>
      </w:r>
      <w:r w:rsidRPr="00515258">
        <w:rPr>
          <w:rFonts w:ascii="Verdana" w:hAnsi="Verdana" w:cs="Arial"/>
          <w:sz w:val="24"/>
          <w:szCs w:val="24"/>
        </w:rPr>
        <w:t xml:space="preserve">be provided information about conference times so both parents may attend a single conference.  The </w:t>
      </w:r>
      <w:r w:rsidR="008B6777" w:rsidRPr="00515258">
        <w:rPr>
          <w:rFonts w:ascii="Verdana" w:hAnsi="Verdana" w:cs="Arial"/>
          <w:sz w:val="24"/>
          <w:szCs w:val="24"/>
        </w:rPr>
        <w:t>district</w:t>
      </w:r>
      <w:r w:rsidRPr="00515258">
        <w:rPr>
          <w:rFonts w:ascii="Verdana" w:hAnsi="Verdana" w:cs="Arial"/>
          <w:sz w:val="24"/>
          <w:szCs w:val="24"/>
        </w:rPr>
        <w:t xml:space="preserve"> is not required to schedule separate conferences if both parents have been previously informed of</w:t>
      </w:r>
      <w:r w:rsidR="00752A91" w:rsidRPr="00515258">
        <w:rPr>
          <w:rFonts w:ascii="Verdana" w:hAnsi="Verdana" w:cs="Arial"/>
          <w:sz w:val="24"/>
          <w:szCs w:val="24"/>
        </w:rPr>
        <w:t xml:space="preserve"> scheduled</w:t>
      </w:r>
      <w:r w:rsidRPr="00515258">
        <w:rPr>
          <w:rFonts w:ascii="Verdana" w:hAnsi="Verdana" w:cs="Arial"/>
          <w:sz w:val="24"/>
          <w:szCs w:val="24"/>
        </w:rPr>
        <w:t xml:space="preserve"> conference times.</w:t>
      </w:r>
    </w:p>
    <w:p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</w:p>
    <w:p w:rsidR="003044C2" w:rsidRPr="00515258" w:rsidRDefault="003044C2" w:rsidP="003044C2">
      <w:pPr>
        <w:jc w:val="both"/>
        <w:rPr>
          <w:rFonts w:ascii="Verdana" w:hAnsi="Verdana" w:cs="Arial"/>
          <w:sz w:val="24"/>
          <w:szCs w:val="24"/>
        </w:rPr>
      </w:pPr>
      <w:r w:rsidRPr="00515258">
        <w:rPr>
          <w:rFonts w:ascii="Verdana" w:hAnsi="Verdana" w:cs="Arial"/>
          <w:sz w:val="24"/>
          <w:szCs w:val="24"/>
        </w:rPr>
        <w:t>If either or both parents</w:t>
      </w:r>
      <w:r w:rsidR="00E06084" w:rsidRPr="00515258">
        <w:rPr>
          <w:rFonts w:ascii="Verdana" w:hAnsi="Verdana" w:cs="Arial"/>
          <w:sz w:val="24"/>
          <w:szCs w:val="24"/>
        </w:rPr>
        <w:t>’ behavior</w:t>
      </w:r>
      <w:r w:rsidRPr="00515258">
        <w:rPr>
          <w:rFonts w:ascii="Verdana" w:hAnsi="Verdana" w:cs="Arial"/>
          <w:sz w:val="24"/>
          <w:szCs w:val="24"/>
        </w:rPr>
        <w:t xml:space="preserve"> is </w:t>
      </w:r>
      <w:r w:rsidR="008B6777" w:rsidRPr="00515258">
        <w:rPr>
          <w:rFonts w:ascii="Verdana" w:hAnsi="Verdana" w:cs="Arial"/>
          <w:sz w:val="24"/>
          <w:szCs w:val="24"/>
        </w:rPr>
        <w:t>disruptive</w:t>
      </w:r>
      <w:r w:rsidRPr="00515258">
        <w:rPr>
          <w:rFonts w:ascii="Verdana" w:hAnsi="Verdana" w:cs="Arial"/>
          <w:sz w:val="24"/>
          <w:szCs w:val="24"/>
        </w:rPr>
        <w:t xml:space="preserve">, staff members </w:t>
      </w:r>
      <w:r w:rsidR="00E06084" w:rsidRPr="00515258">
        <w:rPr>
          <w:rFonts w:ascii="Verdana" w:hAnsi="Verdana" w:cs="Arial"/>
          <w:sz w:val="24"/>
          <w:szCs w:val="24"/>
        </w:rPr>
        <w:t xml:space="preserve">may terminate </w:t>
      </w:r>
      <w:r w:rsidRPr="00515258">
        <w:rPr>
          <w:rFonts w:ascii="Verdana" w:hAnsi="Verdana" w:cs="Arial"/>
          <w:sz w:val="24"/>
          <w:szCs w:val="24"/>
        </w:rPr>
        <w:t xml:space="preserve">a conference </w:t>
      </w:r>
      <w:r w:rsidR="00E06084" w:rsidRPr="00515258">
        <w:rPr>
          <w:rFonts w:ascii="Verdana" w:hAnsi="Verdana" w:cs="Arial"/>
          <w:sz w:val="24"/>
          <w:szCs w:val="24"/>
        </w:rPr>
        <w:t xml:space="preserve">and </w:t>
      </w:r>
      <w:r w:rsidRPr="00515258">
        <w:rPr>
          <w:rFonts w:ascii="Verdana" w:hAnsi="Verdana" w:cs="Arial"/>
          <w:sz w:val="24"/>
          <w:szCs w:val="24"/>
        </w:rPr>
        <w:t>reschedule</w:t>
      </w:r>
      <w:r w:rsidR="00E06084" w:rsidRPr="00515258">
        <w:rPr>
          <w:rFonts w:ascii="Verdana" w:hAnsi="Verdana" w:cs="Arial"/>
          <w:sz w:val="24"/>
          <w:szCs w:val="24"/>
        </w:rPr>
        <w:t xml:space="preserve"> it</w:t>
      </w:r>
      <w:r w:rsidRPr="00515258">
        <w:rPr>
          <w:rFonts w:ascii="Verdana" w:hAnsi="Verdana" w:cs="Arial"/>
          <w:sz w:val="24"/>
          <w:szCs w:val="24"/>
        </w:rPr>
        <w:t xml:space="preserve"> with appropriate modifications or expectations.</w:t>
      </w:r>
    </w:p>
    <w:p w:rsidR="00BB15A8" w:rsidRPr="00515258" w:rsidRDefault="00BB15A8">
      <w:pPr>
        <w:rPr>
          <w:rFonts w:ascii="Verdana" w:hAnsi="Verdana"/>
          <w:sz w:val="24"/>
          <w:szCs w:val="24"/>
        </w:rPr>
      </w:pPr>
    </w:p>
    <w:p w:rsidR="008B6777" w:rsidRPr="00515258" w:rsidRDefault="008B6777">
      <w:pPr>
        <w:rPr>
          <w:rFonts w:ascii="Verdana" w:hAnsi="Verdana"/>
          <w:sz w:val="24"/>
          <w:szCs w:val="24"/>
        </w:rPr>
      </w:pPr>
    </w:p>
    <w:p w:rsidR="008B6777" w:rsidRPr="00515258" w:rsidRDefault="008B6777" w:rsidP="008B6777">
      <w:pPr>
        <w:jc w:val="both"/>
        <w:rPr>
          <w:rFonts w:ascii="Verdana" w:hAnsi="Verdana"/>
          <w:sz w:val="24"/>
          <w:szCs w:val="24"/>
        </w:rPr>
      </w:pPr>
      <w:r w:rsidRPr="00515258">
        <w:rPr>
          <w:rFonts w:ascii="Verdana" w:hAnsi="Verdana"/>
          <w:sz w:val="24"/>
          <w:szCs w:val="24"/>
        </w:rPr>
        <w:t>Adopted on: _________________________</w:t>
      </w:r>
    </w:p>
    <w:p w:rsidR="008B6777" w:rsidRPr="00515258" w:rsidRDefault="008B6777" w:rsidP="008B6777">
      <w:pPr>
        <w:jc w:val="both"/>
        <w:rPr>
          <w:rFonts w:ascii="Verdana" w:hAnsi="Verdana"/>
          <w:sz w:val="24"/>
          <w:szCs w:val="24"/>
        </w:rPr>
      </w:pPr>
      <w:r w:rsidRPr="00515258">
        <w:rPr>
          <w:rFonts w:ascii="Verdana" w:hAnsi="Verdana"/>
          <w:sz w:val="24"/>
          <w:szCs w:val="24"/>
        </w:rPr>
        <w:t>Revised on: _________________________</w:t>
      </w:r>
    </w:p>
    <w:p w:rsidR="008B6777" w:rsidRPr="00515258" w:rsidRDefault="008B6777" w:rsidP="008B6777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515258">
        <w:rPr>
          <w:rFonts w:ascii="Verdana" w:hAnsi="Verdana"/>
          <w:sz w:val="24"/>
          <w:szCs w:val="24"/>
        </w:rPr>
        <w:t>Reviewed on: ________________________</w:t>
      </w:r>
      <w:r w:rsidRPr="00515258">
        <w:rPr>
          <w:rFonts w:ascii="Verdana" w:hAnsi="Verdana"/>
          <w:sz w:val="24"/>
          <w:szCs w:val="24"/>
        </w:rPr>
        <w:tab/>
      </w:r>
    </w:p>
    <w:p w:rsidR="008B6777" w:rsidRPr="00515258" w:rsidRDefault="008B6777">
      <w:pPr>
        <w:rPr>
          <w:rFonts w:ascii="Verdana" w:hAnsi="Verdana"/>
          <w:sz w:val="24"/>
          <w:szCs w:val="24"/>
        </w:rPr>
      </w:pPr>
    </w:p>
    <w:sectPr w:rsidR="008B6777" w:rsidRPr="00515258" w:rsidSect="003044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C3" w:rsidRDefault="006D5CC3">
      <w:r>
        <w:separator/>
      </w:r>
    </w:p>
  </w:endnote>
  <w:endnote w:type="continuationSeparator" w:id="0">
    <w:p w:rsidR="006D5CC3" w:rsidRDefault="006D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E0" w:rsidRDefault="00557CE0" w:rsidP="000A4B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7CE0" w:rsidRDefault="00557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CE0" w:rsidRPr="00515258" w:rsidRDefault="00557CE0" w:rsidP="00557CE0">
    <w:pPr>
      <w:pStyle w:val="Footer"/>
      <w:jc w:val="center"/>
      <w:rPr>
        <w:rFonts w:ascii="Verdana" w:hAnsi="Verdan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12" w:rsidRDefault="00771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C3" w:rsidRDefault="006D5CC3">
      <w:r>
        <w:separator/>
      </w:r>
    </w:p>
  </w:footnote>
  <w:footnote w:type="continuationSeparator" w:id="0">
    <w:p w:rsidR="006D5CC3" w:rsidRDefault="006D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12" w:rsidRDefault="00771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12" w:rsidRDefault="007716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12" w:rsidRDefault="007716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37C03"/>
    <w:rsid w:val="000A4B36"/>
    <w:rsid w:val="002E6A92"/>
    <w:rsid w:val="003044C2"/>
    <w:rsid w:val="003D562B"/>
    <w:rsid w:val="00515258"/>
    <w:rsid w:val="00557CE0"/>
    <w:rsid w:val="005622CF"/>
    <w:rsid w:val="006B25F1"/>
    <w:rsid w:val="006D5CC3"/>
    <w:rsid w:val="0074388C"/>
    <w:rsid w:val="00752A91"/>
    <w:rsid w:val="00771612"/>
    <w:rsid w:val="007F3677"/>
    <w:rsid w:val="008B3992"/>
    <w:rsid w:val="008B6777"/>
    <w:rsid w:val="00AE6650"/>
    <w:rsid w:val="00B35878"/>
    <w:rsid w:val="00BB15A8"/>
    <w:rsid w:val="00C337F9"/>
    <w:rsid w:val="00C80B09"/>
    <w:rsid w:val="00D1408F"/>
    <w:rsid w:val="00E06084"/>
    <w:rsid w:val="00E85CC2"/>
    <w:rsid w:val="00EC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C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57C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CE0"/>
  </w:style>
  <w:style w:type="paragraph" w:styleId="Header">
    <w:name w:val="header"/>
    <w:basedOn w:val="Normal"/>
    <w:rsid w:val="00557CE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2021-04-16T16:56:00Z</dcterms:created>
  <dcterms:modified xsi:type="dcterms:W3CDTF">2021-04-16T16:56:00Z</dcterms:modified>
</cp:coreProperties>
</file>