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22" w:rsidRPr="00A633B5" w:rsidRDefault="00C649AE">
      <w:pPr>
        <w:numPr>
          <w:ilvl w:val="12"/>
          <w:numId w:val="0"/>
        </w:numPr>
        <w:jc w:val="center"/>
        <w:rPr>
          <w:rFonts w:ascii="Verdana" w:hAnsi="Verdana" w:cs="Arial"/>
          <w:b/>
          <w:bCs/>
          <w:sz w:val="24"/>
          <w:szCs w:val="24"/>
        </w:rPr>
      </w:pPr>
      <w:bookmarkStart w:id="0" w:name="_GoBack"/>
      <w:bookmarkEnd w:id="0"/>
      <w:r>
        <w:rPr>
          <w:rFonts w:ascii="Verdana" w:hAnsi="Verdana" w:cs="Arial"/>
          <w:b/>
          <w:bCs/>
          <w:sz w:val="24"/>
          <w:szCs w:val="24"/>
        </w:rPr>
        <w:t>4015</w:t>
      </w:r>
    </w:p>
    <w:p w:rsidR="007E1522" w:rsidRPr="00A633B5" w:rsidRDefault="007E1522">
      <w:pPr>
        <w:numPr>
          <w:ilvl w:val="12"/>
          <w:numId w:val="0"/>
        </w:numPr>
        <w:jc w:val="center"/>
        <w:rPr>
          <w:rFonts w:ascii="Verdana" w:hAnsi="Verdana" w:cs="Arial"/>
          <w:sz w:val="24"/>
          <w:szCs w:val="24"/>
        </w:rPr>
      </w:pPr>
      <w:r w:rsidRPr="00A633B5">
        <w:rPr>
          <w:rFonts w:ascii="Verdana" w:hAnsi="Verdana" w:cs="Arial"/>
          <w:b/>
          <w:bCs/>
          <w:sz w:val="24"/>
          <w:szCs w:val="24"/>
        </w:rPr>
        <w:t>Prohibition Against Employment of Board Members</w:t>
      </w:r>
      <w:r w:rsidRPr="00A633B5">
        <w:rPr>
          <w:rFonts w:ascii="Verdana" w:hAnsi="Verdana" w:cs="Arial"/>
          <w:b/>
          <w:bCs/>
          <w:sz w:val="24"/>
          <w:szCs w:val="24"/>
        </w:rPr>
        <w:fldChar w:fldCharType="begin"/>
      </w:r>
      <w:r w:rsidRPr="00A633B5">
        <w:rPr>
          <w:rFonts w:ascii="Verdana" w:hAnsi="Verdana" w:cs="Arial"/>
          <w:b/>
          <w:bCs/>
          <w:sz w:val="24"/>
          <w:szCs w:val="24"/>
        </w:rPr>
        <w:instrText>tc "Prohibition Against Employment of Board Members"</w:instrText>
      </w:r>
      <w:r w:rsidRPr="00A633B5">
        <w:rPr>
          <w:rFonts w:ascii="Verdana" w:hAnsi="Verdana" w:cs="Arial"/>
          <w:b/>
          <w:bCs/>
          <w:sz w:val="24"/>
          <w:szCs w:val="24"/>
        </w:rPr>
        <w:fldChar w:fldCharType="end"/>
      </w:r>
    </w:p>
    <w:p w:rsidR="007E1522" w:rsidRPr="00A633B5" w:rsidRDefault="007E1522">
      <w:pPr>
        <w:numPr>
          <w:ilvl w:val="12"/>
          <w:numId w:val="0"/>
        </w:numPr>
        <w:rPr>
          <w:rFonts w:ascii="Verdana" w:hAnsi="Verdana" w:cs="Arial"/>
          <w:sz w:val="24"/>
          <w:szCs w:val="24"/>
        </w:rPr>
      </w:pPr>
    </w:p>
    <w:p w:rsidR="007E1522" w:rsidRPr="00A633B5" w:rsidRDefault="007E1522">
      <w:pPr>
        <w:numPr>
          <w:ilvl w:val="12"/>
          <w:numId w:val="0"/>
        </w:numPr>
        <w:jc w:val="both"/>
        <w:rPr>
          <w:rFonts w:ascii="Verdana" w:hAnsi="Verdana" w:cs="Arial"/>
          <w:sz w:val="24"/>
          <w:szCs w:val="24"/>
        </w:rPr>
      </w:pPr>
      <w:r w:rsidRPr="00A633B5">
        <w:rPr>
          <w:rFonts w:ascii="Verdana" w:hAnsi="Verdana" w:cs="Arial"/>
          <w:sz w:val="24"/>
          <w:szCs w:val="24"/>
        </w:rPr>
        <w:t xml:space="preserve">Nebraska statutes </w:t>
      </w:r>
      <w:r w:rsidR="00625EB9" w:rsidRPr="00A633B5">
        <w:rPr>
          <w:rFonts w:ascii="Verdana" w:hAnsi="Verdana" w:cs="Arial"/>
          <w:sz w:val="24"/>
          <w:szCs w:val="24"/>
        </w:rPr>
        <w:t>prohibit board members from serving as a teacher on a regular teaching contract</w:t>
      </w:r>
      <w:r w:rsidR="002D347A" w:rsidRPr="00A633B5">
        <w:rPr>
          <w:rFonts w:ascii="Verdana" w:hAnsi="Verdana" w:cs="Arial"/>
          <w:sz w:val="24"/>
          <w:szCs w:val="24"/>
        </w:rPr>
        <w:t>.</w:t>
      </w:r>
    </w:p>
    <w:p w:rsidR="000F4E58" w:rsidRPr="00A633B5" w:rsidRDefault="000F4E58">
      <w:pPr>
        <w:numPr>
          <w:ilvl w:val="12"/>
          <w:numId w:val="0"/>
        </w:numPr>
        <w:jc w:val="both"/>
        <w:rPr>
          <w:rFonts w:ascii="Verdana" w:hAnsi="Verdana" w:cs="Arial"/>
          <w:sz w:val="24"/>
          <w:szCs w:val="24"/>
        </w:rPr>
      </w:pPr>
    </w:p>
    <w:p w:rsidR="000F4E58" w:rsidRPr="00A633B5" w:rsidRDefault="000F4E58" w:rsidP="000F4E58">
      <w:pPr>
        <w:numPr>
          <w:ilvl w:val="12"/>
          <w:numId w:val="0"/>
        </w:numPr>
        <w:jc w:val="both"/>
        <w:rPr>
          <w:rFonts w:ascii="Verdana" w:hAnsi="Verdana" w:cs="Arial"/>
          <w:color w:val="000000"/>
          <w:sz w:val="24"/>
          <w:szCs w:val="24"/>
        </w:rPr>
      </w:pPr>
      <w:r w:rsidRPr="00A633B5">
        <w:rPr>
          <w:rFonts w:ascii="Verdana" w:hAnsi="Verdana" w:cs="Arial"/>
          <w:color w:val="000000"/>
          <w:sz w:val="24"/>
          <w:szCs w:val="24"/>
        </w:rPr>
        <w:t>The board will allow a member of the board of education to be employed by the school district in a non-teaching capacity</w:t>
      </w:r>
      <w:r w:rsidR="00625EB9" w:rsidRPr="00A633B5">
        <w:rPr>
          <w:rFonts w:ascii="Verdana" w:hAnsi="Verdana" w:cs="Arial"/>
          <w:color w:val="000000"/>
          <w:sz w:val="24"/>
          <w:szCs w:val="24"/>
        </w:rPr>
        <w:t>, including substitute teaching</w:t>
      </w:r>
      <w:r w:rsidRPr="00A633B5">
        <w:rPr>
          <w:rFonts w:ascii="Verdana" w:hAnsi="Verdana" w:cs="Arial"/>
          <w:color w:val="000000"/>
          <w:sz w:val="24"/>
          <w:szCs w:val="24"/>
        </w:rPr>
        <w:t>.  Board members who are also employed by the district are strictly prohibited from discussing any issue with students, staff or parents in their capacity as an employee that may come before the board.</w:t>
      </w:r>
    </w:p>
    <w:p w:rsidR="007E1522" w:rsidRPr="00A633B5" w:rsidRDefault="000F4E58" w:rsidP="000F4E58">
      <w:pPr>
        <w:numPr>
          <w:ilvl w:val="12"/>
          <w:numId w:val="0"/>
        </w:numPr>
        <w:jc w:val="both"/>
        <w:rPr>
          <w:rFonts w:ascii="Verdana" w:hAnsi="Verdana" w:cs="Arial"/>
          <w:sz w:val="24"/>
          <w:szCs w:val="24"/>
        </w:rPr>
      </w:pPr>
      <w:r w:rsidRPr="00A633B5">
        <w:rPr>
          <w:rFonts w:ascii="Verdana" w:hAnsi="Verdana" w:cs="Arial"/>
          <w:sz w:val="24"/>
          <w:szCs w:val="24"/>
        </w:rPr>
        <w:t xml:space="preserve"> </w:t>
      </w:r>
    </w:p>
    <w:p w:rsidR="007E1522" w:rsidRDefault="007E1522">
      <w:pPr>
        <w:numPr>
          <w:ilvl w:val="12"/>
          <w:numId w:val="0"/>
        </w:numPr>
        <w:jc w:val="both"/>
        <w:rPr>
          <w:rFonts w:ascii="Arial" w:hAnsi="Arial" w:cs="Arial"/>
          <w:sz w:val="26"/>
          <w:szCs w:val="26"/>
        </w:rPr>
      </w:pPr>
      <w:r w:rsidRPr="00A633B5">
        <w:rPr>
          <w:rFonts w:ascii="Verdana" w:hAnsi="Verdana" w:cs="Arial"/>
          <w:sz w:val="24"/>
          <w:szCs w:val="24"/>
        </w:rPr>
        <w:t>This policy does not prohibit the board from contracting with members of the board for services or products when the relationship is not one of employer/employee and such contracts are in compliance with the requirements of statute and board policy regarding conflicts of interes</w:t>
      </w:r>
      <w:r>
        <w:rPr>
          <w:rFonts w:ascii="Arial" w:hAnsi="Arial" w:cs="Arial"/>
          <w:sz w:val="26"/>
          <w:szCs w:val="26"/>
        </w:rPr>
        <w:t>t.</w:t>
      </w:r>
    </w:p>
    <w:sectPr w:rsidR="007E152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743" w:rsidRDefault="000C7743" w:rsidP="00D32949">
      <w:r>
        <w:separator/>
      </w:r>
    </w:p>
  </w:endnote>
  <w:endnote w:type="continuationSeparator" w:id="0">
    <w:p w:rsidR="000C7743" w:rsidRDefault="000C7743" w:rsidP="00D3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49" w:rsidRDefault="00D329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49" w:rsidRDefault="00D329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49" w:rsidRDefault="00D329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743" w:rsidRDefault="000C7743" w:rsidP="00D32949">
      <w:r>
        <w:separator/>
      </w:r>
    </w:p>
  </w:footnote>
  <w:footnote w:type="continuationSeparator" w:id="0">
    <w:p w:rsidR="000C7743" w:rsidRDefault="000C7743" w:rsidP="00D329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49" w:rsidRDefault="00D329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49" w:rsidRDefault="00D3294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49" w:rsidRDefault="00D329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EC"/>
    <w:rsid w:val="000C441A"/>
    <w:rsid w:val="000C7743"/>
    <w:rsid w:val="000F4E58"/>
    <w:rsid w:val="002D347A"/>
    <w:rsid w:val="00381255"/>
    <w:rsid w:val="00407E85"/>
    <w:rsid w:val="00446EB9"/>
    <w:rsid w:val="005D2F2E"/>
    <w:rsid w:val="00625EB9"/>
    <w:rsid w:val="007E1081"/>
    <w:rsid w:val="007E1522"/>
    <w:rsid w:val="009777A3"/>
    <w:rsid w:val="00A17661"/>
    <w:rsid w:val="00A633B5"/>
    <w:rsid w:val="00C608CF"/>
    <w:rsid w:val="00C649AE"/>
    <w:rsid w:val="00D32949"/>
    <w:rsid w:val="00E66327"/>
    <w:rsid w:val="00FF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347A"/>
    <w:rPr>
      <w:rFonts w:ascii="Tahoma" w:hAnsi="Tahoma" w:cs="Tahoma"/>
      <w:sz w:val="16"/>
      <w:szCs w:val="16"/>
    </w:rPr>
  </w:style>
  <w:style w:type="character" w:customStyle="1" w:styleId="BalloonTextChar">
    <w:name w:val="Balloon Text Char"/>
    <w:link w:val="BalloonText"/>
    <w:rsid w:val="002D347A"/>
    <w:rPr>
      <w:rFonts w:ascii="Tahoma" w:hAnsi="Tahoma" w:cs="Tahoma"/>
      <w:sz w:val="16"/>
      <w:szCs w:val="16"/>
      <w:lang w:eastAsia="en-US"/>
    </w:rPr>
  </w:style>
  <w:style w:type="paragraph" w:styleId="Header">
    <w:name w:val="header"/>
    <w:basedOn w:val="Normal"/>
    <w:link w:val="HeaderChar"/>
    <w:rsid w:val="00D32949"/>
    <w:pPr>
      <w:tabs>
        <w:tab w:val="center" w:pos="4680"/>
        <w:tab w:val="right" w:pos="9360"/>
      </w:tabs>
    </w:pPr>
  </w:style>
  <w:style w:type="character" w:customStyle="1" w:styleId="HeaderChar">
    <w:name w:val="Header Char"/>
    <w:basedOn w:val="DefaultParagraphFont"/>
    <w:link w:val="Header"/>
    <w:rsid w:val="00D32949"/>
  </w:style>
  <w:style w:type="paragraph" w:styleId="Footer">
    <w:name w:val="footer"/>
    <w:basedOn w:val="Normal"/>
    <w:link w:val="FooterChar"/>
    <w:rsid w:val="00D32949"/>
    <w:pPr>
      <w:tabs>
        <w:tab w:val="center" w:pos="4680"/>
        <w:tab w:val="right" w:pos="9360"/>
      </w:tabs>
    </w:pPr>
  </w:style>
  <w:style w:type="character" w:customStyle="1" w:styleId="FooterChar">
    <w:name w:val="Footer Char"/>
    <w:basedOn w:val="DefaultParagraphFont"/>
    <w:link w:val="Footer"/>
    <w:rsid w:val="00D3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2021-03-12T13:49:00Z</dcterms:created>
  <dcterms:modified xsi:type="dcterms:W3CDTF">2021-03-12T13:49:00Z</dcterms:modified>
</cp:coreProperties>
</file>